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4B3" w:rsidRDefault="00743FC3" w:rsidP="00743FC3">
      <w:pPr>
        <w:spacing w:after="0" w:line="240" w:lineRule="auto"/>
        <w:jc w:val="center"/>
        <w:rPr>
          <w:b/>
          <w:sz w:val="32"/>
        </w:rPr>
      </w:pPr>
      <w:r>
        <w:rPr>
          <w:b/>
          <w:noProof/>
          <w:sz w:val="32"/>
        </w:rPr>
        <w:drawing>
          <wp:anchor distT="0" distB="0" distL="114300" distR="114300" simplePos="0" relativeHeight="251658240" behindDoc="0" locked="0" layoutInCell="1" allowOverlap="1">
            <wp:simplePos x="0" y="0"/>
            <wp:positionH relativeFrom="column">
              <wp:posOffset>3285490</wp:posOffset>
            </wp:positionH>
            <wp:positionV relativeFrom="paragraph">
              <wp:posOffset>-66040</wp:posOffset>
            </wp:positionV>
            <wp:extent cx="1783080" cy="1755775"/>
            <wp:effectExtent l="19050" t="0" r="7620" b="0"/>
            <wp:wrapSquare wrapText="bothSides"/>
            <wp:docPr id="1" name="Picture 1" descr="usasflogo.gif">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0" name="usasflogo.gif"/>
                    <pic:cNvPicPr/>
                  </pic:nvPicPr>
                  <pic:blipFill>
                    <a:blip r:embed="rId5" cstate="print"/>
                    <a:stretch>
                      <a:fillRect/>
                    </a:stretch>
                  </pic:blipFill>
                  <pic:spPr>
                    <a:xfrm>
                      <a:off x="0" y="0"/>
                      <a:ext cx="1783080" cy="1755775"/>
                    </a:xfrm>
                    <a:prstGeom prst="rect">
                      <a:avLst/>
                    </a:prstGeom>
                  </pic:spPr>
                </pic:pic>
              </a:graphicData>
            </a:graphic>
          </wp:anchor>
        </w:drawing>
      </w:r>
      <w:r>
        <w:rPr>
          <w:b/>
          <w:noProof/>
          <w:sz w:val="32"/>
        </w:rPr>
        <w:drawing>
          <wp:inline distT="0" distB="0" distL="0" distR="0">
            <wp:extent cx="1470991" cy="1573613"/>
            <wp:effectExtent l="0" t="0" r="0" b="0"/>
            <wp:docPr id="10" name="Picture 2" descr="HSTA Man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TA Man Transparent.gif"/>
                    <pic:cNvPicPr/>
                  </pic:nvPicPr>
                  <pic:blipFill>
                    <a:blip r:embed="rId6" cstate="print"/>
                    <a:stretch>
                      <a:fillRect/>
                    </a:stretch>
                  </pic:blipFill>
                  <pic:spPr>
                    <a:xfrm>
                      <a:off x="0" y="0"/>
                      <a:ext cx="1473863" cy="1576685"/>
                    </a:xfrm>
                    <a:prstGeom prst="rect">
                      <a:avLst/>
                    </a:prstGeom>
                  </pic:spPr>
                </pic:pic>
              </a:graphicData>
            </a:graphic>
          </wp:inline>
        </w:drawing>
      </w:r>
    </w:p>
    <w:p w:rsidR="006D24B3" w:rsidRDefault="006D24B3" w:rsidP="006D24B3">
      <w:pPr>
        <w:spacing w:after="0" w:line="240" w:lineRule="auto"/>
        <w:jc w:val="center"/>
        <w:rPr>
          <w:b/>
          <w:sz w:val="32"/>
        </w:rPr>
      </w:pPr>
    </w:p>
    <w:p w:rsidR="003751F0" w:rsidRDefault="003751F0" w:rsidP="006D24B3">
      <w:pPr>
        <w:spacing w:after="0" w:line="240" w:lineRule="auto"/>
        <w:jc w:val="center"/>
        <w:rPr>
          <w:b/>
          <w:sz w:val="32"/>
        </w:rPr>
      </w:pPr>
      <w:r>
        <w:rPr>
          <w:b/>
          <w:sz w:val="32"/>
        </w:rPr>
        <w:t>HSTA Students Represent the National Institutes of Health at USA Science and Engineering Festival in Washington, DC</w:t>
      </w:r>
    </w:p>
    <w:p w:rsidR="006D24B3" w:rsidRDefault="006D24B3" w:rsidP="006D24B3">
      <w:pPr>
        <w:spacing w:after="0" w:line="240" w:lineRule="auto"/>
        <w:jc w:val="center"/>
        <w:rPr>
          <w:b/>
          <w:sz w:val="32"/>
        </w:rPr>
      </w:pPr>
    </w:p>
    <w:p w:rsidR="006D24B3" w:rsidRDefault="003751F0" w:rsidP="00743FC3">
      <w:pPr>
        <w:rPr>
          <w:sz w:val="24"/>
        </w:rPr>
      </w:pPr>
      <w:r>
        <w:rPr>
          <w:sz w:val="24"/>
        </w:rPr>
        <w:t xml:space="preserve">Seven Health Science and Technology Academy </w:t>
      </w:r>
      <w:r w:rsidR="006D24B3">
        <w:rPr>
          <w:sz w:val="24"/>
        </w:rPr>
        <w:t xml:space="preserve">(HSTA) </w:t>
      </w:r>
      <w:r>
        <w:rPr>
          <w:sz w:val="24"/>
        </w:rPr>
        <w:t>students traveled to Washington, DC on September 22 -</w:t>
      </w:r>
      <w:r w:rsidR="006D24B3">
        <w:rPr>
          <w:sz w:val="24"/>
        </w:rPr>
        <w:t xml:space="preserve"> </w:t>
      </w:r>
      <w:r>
        <w:rPr>
          <w:sz w:val="24"/>
        </w:rPr>
        <w:t>25, 2010 to represent the National Institutes of Health</w:t>
      </w:r>
      <w:r w:rsidR="006D24B3">
        <w:rPr>
          <w:sz w:val="24"/>
        </w:rPr>
        <w:t xml:space="preserve"> (NIH)</w:t>
      </w:r>
      <w:r>
        <w:rPr>
          <w:sz w:val="24"/>
        </w:rPr>
        <w:t>, the National Center for Research Resources</w:t>
      </w:r>
      <w:r w:rsidR="006D24B3">
        <w:rPr>
          <w:sz w:val="24"/>
        </w:rPr>
        <w:t xml:space="preserve"> (NCRR)</w:t>
      </w:r>
      <w:r>
        <w:rPr>
          <w:sz w:val="24"/>
        </w:rPr>
        <w:t xml:space="preserve">, and the Science Education Partnership Award </w:t>
      </w:r>
      <w:r w:rsidR="006D24B3">
        <w:rPr>
          <w:sz w:val="24"/>
        </w:rPr>
        <w:t xml:space="preserve">(SEPA) </w:t>
      </w:r>
      <w:r>
        <w:rPr>
          <w:sz w:val="24"/>
        </w:rPr>
        <w:t xml:space="preserve">at the inaugural USA Science and Engineering Festival. </w:t>
      </w:r>
    </w:p>
    <w:p w:rsidR="006D24B3" w:rsidRDefault="009043DB" w:rsidP="00CD3496">
      <w:pPr>
        <w:spacing w:after="0"/>
        <w:jc w:val="center"/>
        <w:rPr>
          <w:sz w:val="24"/>
        </w:rPr>
      </w:pPr>
      <w:r>
        <w:rPr>
          <w:noProof/>
          <w:sz w:val="24"/>
        </w:rPr>
        <w:lastRenderedPageBreak/>
        <w:drawing>
          <wp:inline distT="0" distB="0" distL="0" distR="0">
            <wp:extent cx="3684933" cy="2763700"/>
            <wp:effectExtent l="19050" t="0" r="0" b="0"/>
            <wp:docPr id="4" name="Picture 3" descr="USASEF 100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SEF 100 revised.jpg"/>
                    <pic:cNvPicPr/>
                  </pic:nvPicPr>
                  <pic:blipFill>
                    <a:blip r:embed="rId7" cstate="print"/>
                    <a:stretch>
                      <a:fillRect/>
                    </a:stretch>
                  </pic:blipFill>
                  <pic:spPr>
                    <a:xfrm>
                      <a:off x="0" y="0"/>
                      <a:ext cx="3685959" cy="2764470"/>
                    </a:xfrm>
                    <a:prstGeom prst="rect">
                      <a:avLst/>
                    </a:prstGeom>
                  </pic:spPr>
                </pic:pic>
              </a:graphicData>
            </a:graphic>
          </wp:inline>
        </w:drawing>
      </w:r>
    </w:p>
    <w:p w:rsidR="00CD3496" w:rsidRPr="00CD3496" w:rsidRDefault="00CD3496" w:rsidP="00CD3496">
      <w:pPr>
        <w:spacing w:after="0" w:line="240" w:lineRule="auto"/>
        <w:jc w:val="center"/>
        <w:rPr>
          <w:sz w:val="14"/>
        </w:rPr>
      </w:pPr>
      <w:r w:rsidRPr="00CD3496">
        <w:rPr>
          <w:sz w:val="14"/>
        </w:rPr>
        <w:t xml:space="preserve">Back from left: Cathy Morton-McSwain, Ashley Uphold, </w:t>
      </w:r>
      <w:proofErr w:type="spellStart"/>
      <w:r w:rsidRPr="00CD3496">
        <w:rPr>
          <w:sz w:val="14"/>
        </w:rPr>
        <w:t>Errin</w:t>
      </w:r>
      <w:proofErr w:type="spellEnd"/>
      <w:r w:rsidRPr="00CD3496">
        <w:rPr>
          <w:sz w:val="14"/>
        </w:rPr>
        <w:t xml:space="preserve"> </w:t>
      </w:r>
      <w:proofErr w:type="spellStart"/>
      <w:r w:rsidRPr="00CD3496">
        <w:rPr>
          <w:sz w:val="14"/>
        </w:rPr>
        <w:t>Baynes</w:t>
      </w:r>
      <w:proofErr w:type="spellEnd"/>
      <w:r w:rsidRPr="00CD3496">
        <w:rPr>
          <w:sz w:val="14"/>
        </w:rPr>
        <w:t>, Jasmine Dickerson, Dr. Tony Beck</w:t>
      </w:r>
    </w:p>
    <w:p w:rsidR="00CD3496" w:rsidRPr="00CD3496" w:rsidRDefault="00CD3496" w:rsidP="00CD3496">
      <w:pPr>
        <w:spacing w:after="0" w:line="240" w:lineRule="auto"/>
        <w:jc w:val="center"/>
        <w:rPr>
          <w:sz w:val="14"/>
        </w:rPr>
      </w:pPr>
      <w:r w:rsidRPr="00CD3496">
        <w:rPr>
          <w:sz w:val="14"/>
        </w:rPr>
        <w:t xml:space="preserve">Middle from left: </w:t>
      </w:r>
      <w:proofErr w:type="spellStart"/>
      <w:r w:rsidRPr="00CD3496">
        <w:rPr>
          <w:sz w:val="14"/>
        </w:rPr>
        <w:t>Qu</w:t>
      </w:r>
      <w:r>
        <w:rPr>
          <w:sz w:val="14"/>
        </w:rPr>
        <w:t>i</w:t>
      </w:r>
      <w:r w:rsidRPr="00CD3496">
        <w:rPr>
          <w:sz w:val="14"/>
        </w:rPr>
        <w:t>ntina</w:t>
      </w:r>
      <w:proofErr w:type="spellEnd"/>
      <w:r w:rsidRPr="00CD3496">
        <w:rPr>
          <w:sz w:val="14"/>
        </w:rPr>
        <w:t xml:space="preserve"> Parson</w:t>
      </w:r>
      <w:r>
        <w:rPr>
          <w:sz w:val="14"/>
        </w:rPr>
        <w:t>s</w:t>
      </w:r>
      <w:r w:rsidRPr="00CD3496">
        <w:rPr>
          <w:sz w:val="14"/>
        </w:rPr>
        <w:t xml:space="preserve">, </w:t>
      </w:r>
      <w:proofErr w:type="spellStart"/>
      <w:r w:rsidRPr="00CD3496">
        <w:rPr>
          <w:sz w:val="14"/>
        </w:rPr>
        <w:t>Aleesha</w:t>
      </w:r>
      <w:proofErr w:type="spellEnd"/>
      <w:r w:rsidRPr="00CD3496">
        <w:rPr>
          <w:sz w:val="14"/>
        </w:rPr>
        <w:t xml:space="preserve"> Estep, Chelsea Freshwater, Mariah Campbell</w:t>
      </w:r>
    </w:p>
    <w:p w:rsidR="00CD3496" w:rsidRPr="00CD3496" w:rsidRDefault="00CD3496" w:rsidP="00CD3496">
      <w:pPr>
        <w:spacing w:after="0" w:line="240" w:lineRule="auto"/>
        <w:jc w:val="center"/>
        <w:rPr>
          <w:sz w:val="14"/>
        </w:rPr>
      </w:pPr>
      <w:r w:rsidRPr="00CD3496">
        <w:rPr>
          <w:sz w:val="14"/>
        </w:rPr>
        <w:t>Seated: Sara Hanks</w:t>
      </w:r>
    </w:p>
    <w:p w:rsidR="00CD3496" w:rsidRDefault="00CD3496" w:rsidP="00CD3496">
      <w:pPr>
        <w:tabs>
          <w:tab w:val="left" w:pos="3694"/>
        </w:tabs>
        <w:rPr>
          <w:sz w:val="24"/>
        </w:rPr>
      </w:pPr>
    </w:p>
    <w:p w:rsidR="00DB3881" w:rsidRDefault="003751F0" w:rsidP="00CD3496">
      <w:pPr>
        <w:tabs>
          <w:tab w:val="left" w:pos="3694"/>
        </w:tabs>
        <w:rPr>
          <w:sz w:val="24"/>
        </w:rPr>
      </w:pPr>
      <w:r>
        <w:rPr>
          <w:sz w:val="24"/>
        </w:rPr>
        <w:t xml:space="preserve">This event was held at locations across the Nation’s capital with </w:t>
      </w:r>
      <w:r w:rsidR="006D24B3" w:rsidRPr="006D24B3">
        <w:rPr>
          <w:spacing w:val="10"/>
          <w:sz w:val="24"/>
          <w:szCs w:val="12"/>
        </w:rPr>
        <w:t>the mission of re-invigorating the interest of our nation’s youth in science, technology, engineering and math (STEM) by producing and presenting the most compelling, exciting, educational and entertaining science gatherings in the United States.</w:t>
      </w:r>
      <w:r w:rsidR="006D24B3" w:rsidRPr="006D24B3">
        <w:rPr>
          <w:color w:val="333333"/>
          <w:spacing w:val="10"/>
          <w:sz w:val="24"/>
          <w:szCs w:val="12"/>
        </w:rPr>
        <w:t xml:space="preserve"> </w:t>
      </w:r>
      <w:r w:rsidR="006D24B3">
        <w:rPr>
          <w:sz w:val="24"/>
        </w:rPr>
        <w:t xml:space="preserve">Presenters from colleges and universities, government and federal research laboratories, Science and Engineering Outreach organizations, as well as professional Science and Engineering societies all had booths at this event. </w:t>
      </w:r>
    </w:p>
    <w:p w:rsidR="006D24B3" w:rsidRDefault="006D24B3" w:rsidP="003751F0">
      <w:pPr>
        <w:rPr>
          <w:sz w:val="24"/>
        </w:rPr>
      </w:pPr>
      <w:r>
        <w:rPr>
          <w:sz w:val="24"/>
        </w:rPr>
        <w:lastRenderedPageBreak/>
        <w:t xml:space="preserve">HSTA students worked at a booth </w:t>
      </w:r>
      <w:r w:rsidR="00743FC3">
        <w:rPr>
          <w:sz w:val="24"/>
        </w:rPr>
        <w:t>representing the</w:t>
      </w:r>
      <w:r>
        <w:rPr>
          <w:sz w:val="24"/>
        </w:rPr>
        <w:t xml:space="preserve"> NIH</w:t>
      </w:r>
      <w:r w:rsidR="00743FC3">
        <w:rPr>
          <w:sz w:val="24"/>
        </w:rPr>
        <w:t xml:space="preserve">, NCRR, and SEPA with a team from Oregon Health Sciences University. The booth featured the HSTA healthy lifestyle survey that gave participants feedback on their risk factors for developing Type II diabetes and cardiovascular disease as well as information about diet and exercise. An additional survey gave festival goers information about their sleep as well as body composition and body mass index. The seven students worked tirelessly guiding participants through the exhibit and giving information about healthy living and </w:t>
      </w:r>
      <w:r w:rsidR="002D7BCC">
        <w:rPr>
          <w:sz w:val="24"/>
        </w:rPr>
        <w:t xml:space="preserve">still had time for a little </w:t>
      </w:r>
      <w:r w:rsidR="00D7520F">
        <w:rPr>
          <w:sz w:val="24"/>
        </w:rPr>
        <w:t>sightseeing</w:t>
      </w:r>
      <w:r w:rsidR="002D7BCC">
        <w:rPr>
          <w:sz w:val="24"/>
        </w:rPr>
        <w:t xml:space="preserve"> in the Nation’s capital</w:t>
      </w:r>
      <w:r w:rsidR="00743FC3">
        <w:rPr>
          <w:sz w:val="24"/>
        </w:rPr>
        <w:t>.</w:t>
      </w:r>
    </w:p>
    <w:p w:rsidR="002D7BCC" w:rsidRDefault="002D7BCC" w:rsidP="00CD3496">
      <w:pPr>
        <w:spacing w:after="0" w:line="240" w:lineRule="auto"/>
        <w:rPr>
          <w:noProof/>
        </w:rPr>
      </w:pPr>
      <w:r>
        <w:rPr>
          <w:noProof/>
        </w:rPr>
        <w:lastRenderedPageBreak/>
        <w:drawing>
          <wp:inline distT="0" distB="0" distL="0" distR="0">
            <wp:extent cx="2738783" cy="2054087"/>
            <wp:effectExtent l="19050" t="0" r="4417" b="0"/>
            <wp:docPr id="13" name="Picture 12" descr="USASEF 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SEF 092.JPG"/>
                    <pic:cNvPicPr/>
                  </pic:nvPicPr>
                  <pic:blipFill>
                    <a:blip r:embed="rId8" cstate="print"/>
                    <a:stretch>
                      <a:fillRect/>
                    </a:stretch>
                  </pic:blipFill>
                  <pic:spPr>
                    <a:xfrm>
                      <a:off x="0" y="0"/>
                      <a:ext cx="2739024" cy="2054268"/>
                    </a:xfrm>
                    <a:prstGeom prst="rect">
                      <a:avLst/>
                    </a:prstGeom>
                  </pic:spPr>
                </pic:pic>
              </a:graphicData>
            </a:graphic>
          </wp:inline>
        </w:drawing>
      </w:r>
      <w:r>
        <w:rPr>
          <w:noProof/>
        </w:rPr>
        <w:t xml:space="preserve">            </w:t>
      </w:r>
      <w:r>
        <w:rPr>
          <w:noProof/>
        </w:rPr>
        <w:drawing>
          <wp:inline distT="0" distB="0" distL="0" distR="0">
            <wp:extent cx="2738781" cy="2054087"/>
            <wp:effectExtent l="19050" t="0" r="4419" b="0"/>
            <wp:docPr id="15" name="Picture 14" descr="USASEF 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SEF 091.JPG"/>
                    <pic:cNvPicPr/>
                  </pic:nvPicPr>
                  <pic:blipFill>
                    <a:blip r:embed="rId9" cstate="print"/>
                    <a:stretch>
                      <a:fillRect/>
                    </a:stretch>
                  </pic:blipFill>
                  <pic:spPr>
                    <a:xfrm>
                      <a:off x="0" y="0"/>
                      <a:ext cx="2743781" cy="2057837"/>
                    </a:xfrm>
                    <a:prstGeom prst="rect">
                      <a:avLst/>
                    </a:prstGeom>
                  </pic:spPr>
                </pic:pic>
              </a:graphicData>
            </a:graphic>
          </wp:inline>
        </w:drawing>
      </w:r>
    </w:p>
    <w:p w:rsidR="00CD3496" w:rsidRDefault="00CD3496" w:rsidP="00CD3496">
      <w:pPr>
        <w:spacing w:after="0" w:line="240" w:lineRule="auto"/>
        <w:rPr>
          <w:noProof/>
          <w:sz w:val="14"/>
        </w:rPr>
      </w:pPr>
      <w:r>
        <w:rPr>
          <w:noProof/>
          <w:sz w:val="14"/>
        </w:rPr>
        <w:t xml:space="preserve">         </w:t>
      </w:r>
      <w:r w:rsidR="00C107DE">
        <w:rPr>
          <w:noProof/>
          <w:sz w:val="14"/>
        </w:rPr>
        <w:t xml:space="preserve">      </w:t>
      </w:r>
      <w:r>
        <w:rPr>
          <w:noProof/>
          <w:sz w:val="14"/>
        </w:rPr>
        <w:t xml:space="preserve">Quintina Parsons assists a participant with their wristband. </w:t>
      </w:r>
      <w:r>
        <w:rPr>
          <w:noProof/>
          <w:sz w:val="14"/>
        </w:rPr>
        <w:tab/>
      </w:r>
      <w:r>
        <w:rPr>
          <w:noProof/>
          <w:sz w:val="14"/>
        </w:rPr>
        <w:tab/>
      </w:r>
      <w:r>
        <w:rPr>
          <w:noProof/>
          <w:sz w:val="14"/>
        </w:rPr>
        <w:tab/>
        <w:t xml:space="preserve">Aleesha Estep explains the surveys to a participant. </w:t>
      </w:r>
    </w:p>
    <w:p w:rsidR="00CD3496" w:rsidRDefault="00CD3496" w:rsidP="00CD3496">
      <w:pPr>
        <w:spacing w:after="0" w:line="240" w:lineRule="auto"/>
        <w:rPr>
          <w:noProof/>
          <w:sz w:val="14"/>
        </w:rPr>
      </w:pPr>
    </w:p>
    <w:p w:rsidR="00CD3496" w:rsidRPr="00CD3496" w:rsidRDefault="00CD3496" w:rsidP="00CD3496">
      <w:pPr>
        <w:spacing w:after="0" w:line="240" w:lineRule="auto"/>
        <w:rPr>
          <w:noProof/>
          <w:sz w:val="14"/>
        </w:rPr>
      </w:pPr>
    </w:p>
    <w:p w:rsidR="002D7BCC" w:rsidRDefault="00C10095" w:rsidP="00CD3496">
      <w:pPr>
        <w:spacing w:after="0" w:line="240" w:lineRule="auto"/>
        <w:jc w:val="center"/>
      </w:pPr>
      <w:r>
        <w:rPr>
          <w:noProof/>
        </w:rPr>
        <w:lastRenderedPageBreak/>
        <w:drawing>
          <wp:inline distT="0" distB="0" distL="0" distR="0">
            <wp:extent cx="2909680" cy="2182260"/>
            <wp:effectExtent l="19050" t="0" r="4970" b="0"/>
            <wp:docPr id="3" name="Picture 2" descr="USASEF 039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SEF 039 revised.jpg"/>
                    <pic:cNvPicPr/>
                  </pic:nvPicPr>
                  <pic:blipFill>
                    <a:blip r:embed="rId10" cstate="print"/>
                    <a:stretch>
                      <a:fillRect/>
                    </a:stretch>
                  </pic:blipFill>
                  <pic:spPr>
                    <a:xfrm>
                      <a:off x="0" y="0"/>
                      <a:ext cx="2909275" cy="2181956"/>
                    </a:xfrm>
                    <a:prstGeom prst="rect">
                      <a:avLst/>
                    </a:prstGeom>
                  </pic:spPr>
                </pic:pic>
              </a:graphicData>
            </a:graphic>
          </wp:inline>
        </w:drawing>
      </w:r>
    </w:p>
    <w:p w:rsidR="00CD3496" w:rsidRDefault="00CD3496" w:rsidP="00CD3496">
      <w:pPr>
        <w:spacing w:after="0" w:line="240" w:lineRule="auto"/>
        <w:jc w:val="center"/>
        <w:rPr>
          <w:sz w:val="14"/>
        </w:rPr>
      </w:pPr>
      <w:proofErr w:type="spellStart"/>
      <w:r>
        <w:rPr>
          <w:sz w:val="14"/>
        </w:rPr>
        <w:t>Errin</w:t>
      </w:r>
      <w:proofErr w:type="spellEnd"/>
      <w:r>
        <w:rPr>
          <w:sz w:val="14"/>
        </w:rPr>
        <w:t xml:space="preserve"> </w:t>
      </w:r>
      <w:proofErr w:type="spellStart"/>
      <w:r>
        <w:rPr>
          <w:sz w:val="14"/>
        </w:rPr>
        <w:t>Baynes</w:t>
      </w:r>
      <w:proofErr w:type="spellEnd"/>
      <w:r>
        <w:rPr>
          <w:sz w:val="14"/>
        </w:rPr>
        <w:t xml:space="preserve"> takes time to capture a picture with George Washington at the</w:t>
      </w:r>
    </w:p>
    <w:p w:rsidR="00CD3496" w:rsidRPr="00CD3496" w:rsidRDefault="00CD3496" w:rsidP="00CD3496">
      <w:pPr>
        <w:spacing w:after="0" w:line="240" w:lineRule="auto"/>
        <w:jc w:val="center"/>
        <w:rPr>
          <w:sz w:val="14"/>
        </w:rPr>
      </w:pPr>
      <w:r>
        <w:rPr>
          <w:sz w:val="14"/>
        </w:rPr>
        <w:t xml:space="preserve"> Smithsonian Museum of American History</w:t>
      </w:r>
    </w:p>
    <w:sectPr w:rsidR="00CD3496" w:rsidRPr="00CD3496" w:rsidSect="00CD3496">
      <w:pgSz w:w="12240" w:h="15840"/>
      <w:pgMar w:top="99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3751F0"/>
    <w:rsid w:val="002D7BCC"/>
    <w:rsid w:val="003751F0"/>
    <w:rsid w:val="006A0A7B"/>
    <w:rsid w:val="006C4EE8"/>
    <w:rsid w:val="006D24B3"/>
    <w:rsid w:val="00715953"/>
    <w:rsid w:val="00743FC3"/>
    <w:rsid w:val="009043DB"/>
    <w:rsid w:val="009D0941"/>
    <w:rsid w:val="00A97F50"/>
    <w:rsid w:val="00C10095"/>
    <w:rsid w:val="00C107DE"/>
    <w:rsid w:val="00CD3496"/>
    <w:rsid w:val="00D7520F"/>
    <w:rsid w:val="00DB3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1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hyperlink" Target="http://www.usasciencefestival.org/"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Hanks</dc:creator>
  <cp:lastModifiedBy>HSC User</cp:lastModifiedBy>
  <cp:revision>2</cp:revision>
  <dcterms:created xsi:type="dcterms:W3CDTF">2010-10-27T16:18:00Z</dcterms:created>
  <dcterms:modified xsi:type="dcterms:W3CDTF">2010-10-27T16:18:00Z</dcterms:modified>
</cp:coreProperties>
</file>